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FE" w:rsidRDefault="006D69FE" w:rsidP="006D69FE">
      <w:pPr>
        <w:rPr>
          <w:sz w:val="24"/>
          <w:szCs w:val="24"/>
        </w:rPr>
      </w:pPr>
      <w:r w:rsidRPr="006D69FE">
        <w:t xml:space="preserve">   </w:t>
      </w:r>
    </w:p>
    <w:p w:rsidR="006D69FE" w:rsidRDefault="006D69FE" w:rsidP="006D69FE">
      <w:pPr>
        <w:rPr>
          <w:sz w:val="24"/>
          <w:szCs w:val="24"/>
        </w:rPr>
      </w:pPr>
    </w:p>
    <w:p w:rsidR="00F9219B" w:rsidRDefault="00F9219B" w:rsidP="00405899">
      <w:pPr>
        <w:jc w:val="center"/>
        <w:rPr>
          <w:b/>
          <w:sz w:val="24"/>
          <w:szCs w:val="24"/>
        </w:rPr>
      </w:pPr>
    </w:p>
    <w:p w:rsidR="00622489" w:rsidRDefault="00622489" w:rsidP="00405899">
      <w:pPr>
        <w:jc w:val="center"/>
        <w:rPr>
          <w:b/>
          <w:sz w:val="24"/>
          <w:szCs w:val="24"/>
        </w:rPr>
      </w:pPr>
    </w:p>
    <w:p w:rsidR="00622489" w:rsidRDefault="00622489" w:rsidP="00405899">
      <w:pPr>
        <w:jc w:val="center"/>
        <w:rPr>
          <w:b/>
          <w:sz w:val="24"/>
          <w:szCs w:val="24"/>
        </w:rPr>
      </w:pPr>
    </w:p>
    <w:p w:rsidR="00622489" w:rsidRDefault="00622489" w:rsidP="00405899">
      <w:pPr>
        <w:jc w:val="center"/>
        <w:rPr>
          <w:b/>
          <w:sz w:val="24"/>
          <w:szCs w:val="24"/>
        </w:rPr>
      </w:pPr>
    </w:p>
    <w:p w:rsidR="00622489" w:rsidRDefault="00622489" w:rsidP="00405899">
      <w:pPr>
        <w:jc w:val="center"/>
        <w:rPr>
          <w:b/>
          <w:sz w:val="24"/>
          <w:szCs w:val="24"/>
        </w:rPr>
      </w:pPr>
    </w:p>
    <w:p w:rsidR="00FE201D" w:rsidRDefault="00FE201D" w:rsidP="00FE20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Text príspevku </w:t>
      </w:r>
    </w:p>
    <w:p w:rsidR="00622489" w:rsidRDefault="00622489" w:rsidP="00405899">
      <w:pPr>
        <w:jc w:val="center"/>
        <w:rPr>
          <w:b/>
          <w:sz w:val="24"/>
          <w:szCs w:val="24"/>
        </w:rPr>
      </w:pPr>
    </w:p>
    <w:p w:rsidR="00622489" w:rsidRDefault="00622489" w:rsidP="00405899">
      <w:pPr>
        <w:jc w:val="center"/>
        <w:rPr>
          <w:b/>
          <w:sz w:val="24"/>
          <w:szCs w:val="24"/>
        </w:rPr>
      </w:pPr>
    </w:p>
    <w:p w:rsidR="00622489" w:rsidRDefault="00622489" w:rsidP="00405899">
      <w:pPr>
        <w:jc w:val="center"/>
        <w:rPr>
          <w:b/>
          <w:sz w:val="24"/>
          <w:szCs w:val="24"/>
        </w:rPr>
      </w:pPr>
    </w:p>
    <w:p w:rsidR="00622489" w:rsidRDefault="00622489" w:rsidP="00405899">
      <w:pPr>
        <w:jc w:val="center"/>
        <w:rPr>
          <w:b/>
          <w:sz w:val="24"/>
          <w:szCs w:val="24"/>
        </w:rPr>
      </w:pPr>
    </w:p>
    <w:p w:rsidR="00622489" w:rsidRDefault="00622489" w:rsidP="00405899">
      <w:pPr>
        <w:jc w:val="center"/>
        <w:rPr>
          <w:b/>
          <w:sz w:val="24"/>
          <w:szCs w:val="24"/>
        </w:rPr>
      </w:pPr>
    </w:p>
    <w:p w:rsidR="00622489" w:rsidRDefault="00622489" w:rsidP="00405899">
      <w:pPr>
        <w:jc w:val="center"/>
        <w:rPr>
          <w:b/>
          <w:sz w:val="24"/>
          <w:szCs w:val="24"/>
        </w:rPr>
      </w:pPr>
    </w:p>
    <w:p w:rsidR="00622489" w:rsidRDefault="00622489" w:rsidP="00405899">
      <w:pPr>
        <w:jc w:val="center"/>
        <w:rPr>
          <w:b/>
          <w:sz w:val="24"/>
          <w:szCs w:val="24"/>
        </w:rPr>
      </w:pPr>
    </w:p>
    <w:p w:rsidR="00622489" w:rsidRDefault="00622489" w:rsidP="00405899">
      <w:pPr>
        <w:jc w:val="center"/>
        <w:rPr>
          <w:b/>
          <w:sz w:val="24"/>
          <w:szCs w:val="24"/>
        </w:rPr>
      </w:pPr>
    </w:p>
    <w:p w:rsidR="00622489" w:rsidRDefault="00622489" w:rsidP="00405899">
      <w:pPr>
        <w:jc w:val="center"/>
        <w:rPr>
          <w:b/>
          <w:sz w:val="24"/>
          <w:szCs w:val="24"/>
        </w:rPr>
      </w:pPr>
    </w:p>
    <w:p w:rsidR="00622489" w:rsidRDefault="00622489" w:rsidP="00405899">
      <w:pPr>
        <w:jc w:val="center"/>
        <w:rPr>
          <w:b/>
          <w:sz w:val="24"/>
          <w:szCs w:val="24"/>
        </w:rPr>
      </w:pPr>
    </w:p>
    <w:p w:rsidR="00622489" w:rsidRDefault="00622489" w:rsidP="00405899">
      <w:pPr>
        <w:jc w:val="center"/>
        <w:rPr>
          <w:b/>
          <w:sz w:val="24"/>
          <w:szCs w:val="24"/>
        </w:rPr>
      </w:pPr>
    </w:p>
    <w:p w:rsidR="00622489" w:rsidRDefault="00622489" w:rsidP="00405899">
      <w:pPr>
        <w:jc w:val="center"/>
        <w:rPr>
          <w:b/>
          <w:sz w:val="24"/>
          <w:szCs w:val="24"/>
        </w:rPr>
      </w:pPr>
    </w:p>
    <w:p w:rsidR="00FE201D" w:rsidRDefault="00FE201D" w:rsidP="00405899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3C0618" w:rsidRDefault="003C0618" w:rsidP="00405899">
      <w:pPr>
        <w:jc w:val="center"/>
        <w:rPr>
          <w:b/>
          <w:sz w:val="24"/>
          <w:szCs w:val="24"/>
        </w:rPr>
      </w:pPr>
    </w:p>
    <w:p w:rsidR="00622489" w:rsidRDefault="00622489" w:rsidP="00405899">
      <w:pPr>
        <w:jc w:val="center"/>
        <w:rPr>
          <w:b/>
          <w:sz w:val="24"/>
          <w:szCs w:val="24"/>
        </w:rPr>
      </w:pPr>
    </w:p>
    <w:p w:rsidR="00622489" w:rsidRDefault="00622489" w:rsidP="006224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„Pomáhajúce profesie v edukácii detí a žiakov“ sa realizuje vďaka podpore z Európskeho sociálneho fondu a Európskeho fondu regionálneho rozvoja v rámci Operačného programu Ľudské zdroje.  </w:t>
      </w:r>
    </w:p>
    <w:p w:rsidR="00622489" w:rsidRPr="004D3FB0" w:rsidRDefault="00622489" w:rsidP="00622489">
      <w:pPr>
        <w:rPr>
          <w:rStyle w:val="Hypertextovprepojenie"/>
          <w:sz w:val="24"/>
          <w:szCs w:val="24"/>
        </w:rPr>
      </w:pPr>
      <w:r w:rsidRPr="00405899">
        <w:rPr>
          <w:rStyle w:val="Hypertextovprepojenie"/>
          <w:color w:val="auto"/>
          <w:sz w:val="24"/>
          <w:szCs w:val="24"/>
          <w:u w:val="none"/>
        </w:rPr>
        <w:t xml:space="preserve">Riadiaci orgán: </w:t>
      </w:r>
      <w:hyperlink r:id="rId6" w:history="1">
        <w:r w:rsidRPr="004D3FB0">
          <w:rPr>
            <w:rStyle w:val="Hypertextovprepojenie"/>
            <w:sz w:val="24"/>
            <w:szCs w:val="24"/>
          </w:rPr>
          <w:t>www.ludskezdroje.gov.sk</w:t>
        </w:r>
      </w:hyperlink>
    </w:p>
    <w:p w:rsidR="00622489" w:rsidRDefault="00622489" w:rsidP="00622489">
      <w:pPr>
        <w:rPr>
          <w:sz w:val="24"/>
          <w:szCs w:val="24"/>
        </w:rPr>
      </w:pPr>
      <w:r>
        <w:rPr>
          <w:rStyle w:val="Hypertextovprepojenie"/>
          <w:color w:val="auto"/>
          <w:sz w:val="24"/>
          <w:szCs w:val="24"/>
          <w:u w:val="none"/>
        </w:rPr>
        <w:t xml:space="preserve">Sprostredkovateľský </w:t>
      </w:r>
      <w:r w:rsidRPr="00405899">
        <w:rPr>
          <w:rStyle w:val="Hypertextovprepojenie"/>
          <w:color w:val="auto"/>
          <w:sz w:val="24"/>
          <w:szCs w:val="24"/>
          <w:u w:val="none"/>
        </w:rPr>
        <w:t xml:space="preserve">orgán: </w:t>
      </w:r>
      <w:hyperlink r:id="rId7" w:history="1">
        <w:r w:rsidRPr="00761215">
          <w:rPr>
            <w:rStyle w:val="Hypertextovprepojenie"/>
            <w:sz w:val="24"/>
            <w:szCs w:val="24"/>
          </w:rPr>
          <w:t>www.minedu.sk</w:t>
        </w:r>
      </w:hyperlink>
    </w:p>
    <w:p w:rsidR="006D69FE" w:rsidRDefault="00622489" w:rsidP="003C0618">
      <w:r>
        <w:rPr>
          <w:sz w:val="24"/>
          <w:szCs w:val="24"/>
        </w:rPr>
        <w:t xml:space="preserve">Prijímateľ Národného projektu: </w:t>
      </w:r>
      <w:hyperlink r:id="rId8" w:history="1">
        <w:r w:rsidRPr="00761215">
          <w:rPr>
            <w:rStyle w:val="Hypertextovprepojenie"/>
            <w:sz w:val="24"/>
            <w:szCs w:val="24"/>
          </w:rPr>
          <w:t>www.mpc-edu.sk</w:t>
        </w:r>
      </w:hyperlink>
      <w:r>
        <w:rPr>
          <w:sz w:val="24"/>
          <w:szCs w:val="24"/>
        </w:rPr>
        <w:t xml:space="preserve"> </w:t>
      </w:r>
    </w:p>
    <w:sectPr w:rsidR="006D69FE" w:rsidSect="00FE201D">
      <w:headerReference w:type="default" r:id="rId9"/>
      <w:footerReference w:type="default" r:id="rId10"/>
      <w:pgSz w:w="11906" w:h="16838"/>
      <w:pgMar w:top="1440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3EF" w:rsidRDefault="009F13EF" w:rsidP="003F4037">
      <w:pPr>
        <w:spacing w:after="0" w:line="240" w:lineRule="auto"/>
      </w:pPr>
      <w:r>
        <w:separator/>
      </w:r>
    </w:p>
  </w:endnote>
  <w:endnote w:type="continuationSeparator" w:id="0">
    <w:p w:rsidR="009F13EF" w:rsidRDefault="009F13EF" w:rsidP="003F4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037" w:rsidRDefault="00C216EF">
    <w:pPr>
      <w:pStyle w:val="Pta"/>
    </w:pPr>
    <w:r w:rsidRPr="003F4037">
      <w:rPr>
        <w:noProof/>
        <w:lang w:eastAsia="sk-SK"/>
      </w:rPr>
      <w:drawing>
        <wp:anchor distT="0" distB="0" distL="114300" distR="114300" simplePos="0" relativeHeight="251642368" behindDoc="1" locked="0" layoutInCell="1" allowOverlap="1" wp14:anchorId="434728D1" wp14:editId="1BF5B3FE">
          <wp:simplePos x="0" y="0"/>
          <wp:positionH relativeFrom="column">
            <wp:posOffset>2057400</wp:posOffset>
          </wp:positionH>
          <wp:positionV relativeFrom="paragraph">
            <wp:posOffset>-234950</wp:posOffset>
          </wp:positionV>
          <wp:extent cx="2084070" cy="431800"/>
          <wp:effectExtent l="0" t="0" r="0" b="6350"/>
          <wp:wrapTight wrapText="bothSides">
            <wp:wrapPolygon edited="0">
              <wp:start x="0" y="0"/>
              <wp:lineTo x="0" y="20965"/>
              <wp:lineTo x="4739" y="20965"/>
              <wp:lineTo x="18165" y="20012"/>
              <wp:lineTo x="17770" y="15247"/>
              <wp:lineTo x="21324" y="10482"/>
              <wp:lineTo x="21324" y="1906"/>
              <wp:lineTo x="4541" y="0"/>
              <wp:lineTo x="0" y="0"/>
            </wp:wrapPolygon>
          </wp:wrapTight>
          <wp:docPr id="23" name="Obrázok 23" descr="https://archiv.mpc-edu.sk/sites/default/files/mpc/dokumenty/oplz_horizontal_farebne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s://archiv.mpc-edu.sk/sites/default/files/mpc/dokumenty/oplz_horizontal_farebne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0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4037">
      <w:rPr>
        <w:noProof/>
        <w:lang w:eastAsia="sk-SK"/>
      </w:rPr>
      <w:drawing>
        <wp:anchor distT="0" distB="0" distL="114300" distR="114300" simplePos="0" relativeHeight="251677184" behindDoc="1" locked="0" layoutInCell="1" allowOverlap="1" wp14:anchorId="7C44FA0B" wp14:editId="7D3980BD">
          <wp:simplePos x="0" y="0"/>
          <wp:positionH relativeFrom="column">
            <wp:posOffset>4339590</wp:posOffset>
          </wp:positionH>
          <wp:positionV relativeFrom="paragraph">
            <wp:posOffset>-205105</wp:posOffset>
          </wp:positionV>
          <wp:extent cx="1371600" cy="429895"/>
          <wp:effectExtent l="0" t="0" r="0" b="8255"/>
          <wp:wrapTight wrapText="bothSides">
            <wp:wrapPolygon edited="0">
              <wp:start x="0" y="0"/>
              <wp:lineTo x="0" y="13400"/>
              <wp:lineTo x="3900" y="15315"/>
              <wp:lineTo x="3900" y="21058"/>
              <wp:lineTo x="21000" y="21058"/>
              <wp:lineTo x="21300" y="21058"/>
              <wp:lineTo x="21300" y="17229"/>
              <wp:lineTo x="20100" y="11486"/>
              <wp:lineTo x="15900" y="0"/>
              <wp:lineTo x="0" y="0"/>
            </wp:wrapPolygon>
          </wp:wrapTight>
          <wp:docPr id="24" name="Obrázok 24" descr="https://archiv.mpc-edu.sk/sites/default/files/mpc/dokumenty/msvvas_farebne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rchiv.mpc-edu.sk/sites/default/files/mpc/dokumenty/msvvas_farebne_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4037">
      <w:rPr>
        <w:noProof/>
        <w:lang w:eastAsia="sk-SK"/>
      </w:rPr>
      <w:drawing>
        <wp:anchor distT="0" distB="0" distL="114300" distR="114300" simplePos="0" relativeHeight="251661824" behindDoc="1" locked="0" layoutInCell="1" allowOverlap="1" wp14:anchorId="3ADBCF0A" wp14:editId="1DA273E6">
          <wp:simplePos x="0" y="0"/>
          <wp:positionH relativeFrom="column">
            <wp:posOffset>0</wp:posOffset>
          </wp:positionH>
          <wp:positionV relativeFrom="paragraph">
            <wp:posOffset>-246380</wp:posOffset>
          </wp:positionV>
          <wp:extent cx="1990725" cy="434975"/>
          <wp:effectExtent l="0" t="0" r="9525" b="3175"/>
          <wp:wrapTight wrapText="bothSides">
            <wp:wrapPolygon edited="0">
              <wp:start x="0" y="0"/>
              <wp:lineTo x="0" y="20812"/>
              <wp:lineTo x="21497" y="20812"/>
              <wp:lineTo x="21497" y="16082"/>
              <wp:lineTo x="16743" y="12298"/>
              <wp:lineTo x="13642" y="0"/>
              <wp:lineTo x="12609" y="0"/>
              <wp:lineTo x="0" y="0"/>
            </wp:wrapPolygon>
          </wp:wrapTight>
          <wp:docPr id="25" name="Obrázok 25" descr="https://archiv.mpc-edu.sk/sites/default/files/mpc/dokumenty/esf_efrr_horizontal_farebne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archiv.mpc-edu.sk/sites/default/files/mpc/dokumenty/esf_efrr_horizontal_farebne_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3EF" w:rsidRDefault="009F13EF" w:rsidP="003F4037">
      <w:pPr>
        <w:spacing w:after="0" w:line="240" w:lineRule="auto"/>
      </w:pPr>
      <w:r>
        <w:separator/>
      </w:r>
    </w:p>
  </w:footnote>
  <w:footnote w:type="continuationSeparator" w:id="0">
    <w:p w:rsidR="009F13EF" w:rsidRDefault="009F13EF" w:rsidP="003F4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037" w:rsidRDefault="00C216EF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83328" behindDoc="1" locked="0" layoutInCell="1" allowOverlap="1" wp14:anchorId="0DE98230" wp14:editId="523435B1">
          <wp:simplePos x="0" y="0"/>
          <wp:positionH relativeFrom="column">
            <wp:posOffset>0</wp:posOffset>
          </wp:positionH>
          <wp:positionV relativeFrom="paragraph">
            <wp:posOffset>-49530</wp:posOffset>
          </wp:positionV>
          <wp:extent cx="2009775" cy="346710"/>
          <wp:effectExtent l="0" t="0" r="9525" b="0"/>
          <wp:wrapTight wrapText="bothSides">
            <wp:wrapPolygon edited="0">
              <wp:start x="0" y="0"/>
              <wp:lineTo x="0" y="15429"/>
              <wp:lineTo x="3890" y="20176"/>
              <wp:lineTo x="18631" y="20176"/>
              <wp:lineTo x="18631" y="18989"/>
              <wp:lineTo x="21498" y="14242"/>
              <wp:lineTo x="21498" y="5934"/>
              <wp:lineTo x="20269" y="0"/>
              <wp:lineTo x="0" y="0"/>
            </wp:wrapPolygon>
          </wp:wrapTight>
          <wp:docPr id="21" name="Obrázok 21" descr="https://archiv.mpc-edu.sk/sites/default/files/mpc/dokumenty/mpc_farebne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archiv.mpc-edu.sk/sites/default/files/mpc/dokumenty/mpc_farebne_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4037">
      <w:rPr>
        <w:noProof/>
        <w:lang w:eastAsia="sk-SK"/>
      </w:rPr>
      <w:drawing>
        <wp:anchor distT="0" distB="0" distL="114300" distR="114300" simplePos="0" relativeHeight="251687424" behindDoc="1" locked="0" layoutInCell="1" allowOverlap="1" wp14:anchorId="3CFD2A59" wp14:editId="574E6F8D">
          <wp:simplePos x="0" y="0"/>
          <wp:positionH relativeFrom="column">
            <wp:posOffset>3771900</wp:posOffset>
          </wp:positionH>
          <wp:positionV relativeFrom="paragraph">
            <wp:posOffset>-48260</wp:posOffset>
          </wp:positionV>
          <wp:extent cx="1720800" cy="432000"/>
          <wp:effectExtent l="0" t="0" r="0" b="6350"/>
          <wp:wrapTight wrapText="bothSides">
            <wp:wrapPolygon edited="0">
              <wp:start x="10764" y="0"/>
              <wp:lineTo x="0" y="0"/>
              <wp:lineTo x="0" y="9529"/>
              <wp:lineTo x="718" y="18106"/>
              <wp:lineTo x="5741" y="20965"/>
              <wp:lineTo x="9568" y="20965"/>
              <wp:lineTo x="18658" y="20965"/>
              <wp:lineTo x="18897" y="20965"/>
              <wp:lineTo x="21050" y="16200"/>
              <wp:lineTo x="21289" y="13341"/>
              <wp:lineTo x="21289" y="2859"/>
              <wp:lineTo x="20571" y="0"/>
              <wp:lineTo x="10764" y="0"/>
            </wp:wrapPolygon>
          </wp:wrapTight>
          <wp:docPr id="22" name="Obrázok 22" descr="https://archiv.mpc-edu.sk/sites/default/files/mpc/dokumenty/np_pop_fareb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rchiv.mpc-edu.sk/sites/default/files/mpc/dokumenty/np_pop_fareb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FE"/>
    <w:rsid w:val="003C0618"/>
    <w:rsid w:val="003F4037"/>
    <w:rsid w:val="00405899"/>
    <w:rsid w:val="004D3FB0"/>
    <w:rsid w:val="00622489"/>
    <w:rsid w:val="006D69FE"/>
    <w:rsid w:val="008248AE"/>
    <w:rsid w:val="009F13EF"/>
    <w:rsid w:val="00C216EF"/>
    <w:rsid w:val="00EE6BCA"/>
    <w:rsid w:val="00F9219B"/>
    <w:rsid w:val="00FA2200"/>
    <w:rsid w:val="00FE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0A326"/>
  <w15:docId w15:val="{F49E6F2F-2497-4FD4-A023-342B547B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69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D3FB0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224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224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2248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24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248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248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F40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4037"/>
  </w:style>
  <w:style w:type="paragraph" w:styleId="Pta">
    <w:name w:val="footer"/>
    <w:basedOn w:val="Normlny"/>
    <w:link w:val="PtaChar"/>
    <w:uiPriority w:val="99"/>
    <w:unhideWhenUsed/>
    <w:rsid w:val="003F40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4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c-edu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edu.s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udskezdroje.gov.sk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Panov</cp:lastModifiedBy>
  <cp:revision>3</cp:revision>
  <dcterms:created xsi:type="dcterms:W3CDTF">2021-02-15T12:32:00Z</dcterms:created>
  <dcterms:modified xsi:type="dcterms:W3CDTF">2021-02-15T12:34:00Z</dcterms:modified>
</cp:coreProperties>
</file>